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D7DFE8"/>
        <w:spacing w:line="300" w:lineRule="atLeast"/>
        <w:ind w:left="0" w:firstLine="0"/>
        <w:jc w:val="left"/>
        <w:rPr>
          <w:rFonts w:hint="eastAsia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auto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auto"/>
          <w:spacing w:val="0"/>
          <w:kern w:val="0"/>
          <w:sz w:val="18"/>
          <w:szCs w:val="18"/>
          <w:shd w:val="clear" w:color="auto" w:fill="auto"/>
          <w:lang w:val="en-US" w:eastAsia="zh-CN" w:bidi="ar"/>
        </w:rPr>
        <w:t> </w:t>
      </w:r>
      <w:r>
        <w:rPr>
          <w:rFonts w:hint="default" w:ascii="Verdana" w:hAnsi="Verdana" w:eastAsia="宋体" w:cs="Verdana"/>
          <w:b w:val="0"/>
          <w:i w:val="0"/>
          <w:caps w:val="0"/>
          <w:color w:val="auto"/>
          <w:spacing w:val="0"/>
          <w:kern w:val="0"/>
          <w:sz w:val="18"/>
          <w:szCs w:val="18"/>
          <w:bdr w:val="none" w:color="auto" w:sz="0" w:space="0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0" b="0"/>
            <wp:docPr id="4" name="图片 1" descr="此博文包含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此博文包含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宋体" w:cs="Arial"/>
          <w:b w:val="0"/>
          <w:i w:val="0"/>
          <w:caps w:val="0"/>
          <w:color w:val="auto"/>
          <w:spacing w:val="0"/>
          <w:kern w:val="0"/>
          <w:sz w:val="15"/>
          <w:szCs w:val="15"/>
          <w:shd w:val="clear" w:color="auto" w:fill="auto"/>
          <w:lang w:val="en-US" w:eastAsia="zh-CN" w:bidi="ar"/>
        </w:rPr>
        <w:t>(2015-08-15 17:08:58)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D7DFE8"/>
        <w:spacing w:line="300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18"/>
          <w:szCs w:val="18"/>
          <w:shd w:val="clear" w:color="auto" w:fill="auto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auto"/>
          <w:spacing w:val="75"/>
          <w:kern w:val="0"/>
          <w:sz w:val="18"/>
          <w:szCs w:val="18"/>
          <w:u w:val="none"/>
          <w:bdr w:val="none" w:color="auto" w:sz="0" w:space="0"/>
          <w:shd w:val="clear" w:color="auto" w:fill="auto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b w:val="0"/>
          <w:i w:val="0"/>
          <w:caps w:val="0"/>
          <w:color w:val="auto"/>
          <w:spacing w:val="75"/>
          <w:kern w:val="0"/>
          <w:sz w:val="18"/>
          <w:szCs w:val="18"/>
          <w:u w:val="none"/>
          <w:bdr w:val="none" w:color="auto" w:sz="0" w:space="0"/>
          <w:shd w:val="clear" w:color="auto" w:fill="auto"/>
          <w:lang w:val="en-US" w:eastAsia="zh-CN" w:bidi="ar"/>
        </w:rPr>
        <w:instrText xml:space="preserve"> HYPERLINK "http://blog.sina.com.cn/s/javascript:;" </w:instrText>
      </w:r>
      <w:r>
        <w:rPr>
          <w:rFonts w:hint="default" w:ascii="Verdana" w:hAnsi="Verdana" w:eastAsia="宋体" w:cs="Verdana"/>
          <w:b w:val="0"/>
          <w:i w:val="0"/>
          <w:caps w:val="0"/>
          <w:color w:val="auto"/>
          <w:spacing w:val="75"/>
          <w:kern w:val="0"/>
          <w:sz w:val="18"/>
          <w:szCs w:val="18"/>
          <w:u w:val="none"/>
          <w:bdr w:val="none" w:color="auto" w:sz="0" w:space="0"/>
          <w:shd w:val="clear" w:color="auto" w:fill="auto"/>
          <w:lang w:val="en-US" w:eastAsia="zh-CN" w:bidi="ar"/>
        </w:rPr>
        <w:fldChar w:fldCharType="separate"/>
      </w:r>
      <w:r>
        <w:rPr>
          <w:rStyle w:val="6"/>
          <w:rFonts w:hint="default" w:ascii="Verdana" w:hAnsi="Verdana" w:eastAsia="宋体" w:cs="Verdana"/>
          <w:b w:val="0"/>
          <w:i w:val="0"/>
          <w:caps w:val="0"/>
          <w:color w:val="auto"/>
          <w:spacing w:val="75"/>
          <w:sz w:val="18"/>
          <w:szCs w:val="18"/>
          <w:u w:val="none"/>
          <w:bdr w:val="none" w:color="auto" w:sz="0" w:space="0"/>
          <w:shd w:val="clear" w:color="auto" w:fill="auto"/>
        </w:rPr>
        <w:drawing>
          <wp:inline distT="0" distB="0" distL="114300" distR="114300">
            <wp:extent cx="142875" cy="142875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Verdana" w:hAnsi="Verdana" w:eastAsia="宋体" w:cs="Verdana"/>
          <w:b w:val="0"/>
          <w:i w:val="0"/>
          <w:caps w:val="0"/>
          <w:color w:val="auto"/>
          <w:spacing w:val="75"/>
          <w:sz w:val="18"/>
          <w:szCs w:val="18"/>
          <w:u w:val="none"/>
          <w:bdr w:val="none" w:color="auto" w:sz="0" w:space="0"/>
          <w:shd w:val="clear" w:color="auto" w:fill="auto"/>
        </w:rPr>
        <w:t>转载▼</w:t>
      </w:r>
      <w:r>
        <w:rPr>
          <w:rFonts w:hint="default" w:ascii="Verdana" w:hAnsi="Verdana" w:eastAsia="宋体" w:cs="Verdana"/>
          <w:b w:val="0"/>
          <w:i w:val="0"/>
          <w:caps w:val="0"/>
          <w:color w:val="auto"/>
          <w:spacing w:val="75"/>
          <w:kern w:val="0"/>
          <w:sz w:val="18"/>
          <w:szCs w:val="18"/>
          <w:u w:val="none"/>
          <w:bdr w:val="none" w:color="auto" w:sz="0" w:space="0"/>
          <w:shd w:val="clear" w:color="auto" w:fill="auto"/>
          <w:lang w:val="en-US" w:eastAsia="zh-CN" w:bidi="ar"/>
        </w:rPr>
        <w:fldChar w:fldCharType="end"/>
      </w:r>
    </w:p>
    <w:tbl>
      <w:tblPr>
        <w:tblW w:w="685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3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98" w:type="dxa"/>
            <w:shd w:val="clear"/>
            <w:tcMar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标签：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5"/>
              <w:rPr>
                <w:b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instrText xml:space="preserve"> HYPERLINK "http://search.sina.com.cn/?c=blog&amp;q=%CF%D6%B4%FA%D1%A7%CD%BD%D6%C6%CA%B5%CA%A9%CE%C4%BC%FE&amp;by=tag" \t "http://blog.sina.com.cn/s/_blank" </w:instrTex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t>现代学徒制实施文件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75"/>
              <w:rPr>
                <w:b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instrText xml:space="preserve"> HYPERLINK "http://search.sina.com.cn/?c=blog&amp;q=%B1%C8%BD%CF&amp;by=tag" \t "http://blog.sina.com.cn/s/_blank" </w:instrTex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t>比较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fldChar w:fldCharType="end"/>
            </w:r>
          </w:p>
        </w:tc>
        <w:tc>
          <w:tcPr>
            <w:tcW w:w="346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分类：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instrText xml:space="preserve"> HYPERLINK "http://blog.sina.com.cn/s/articlelist_1271413371_2_1.html" \t "http://blog.sina.com.cn/s/_blank"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bdr w:val="none" w:color="auto" w:sz="0" w:space="0"/>
                <w:shd w:val="clear" w:color="auto" w:fill="auto"/>
              </w:rPr>
              <w:t>职教理论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both"/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33"/>
          <w:szCs w:val="33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304800" cy="304800"/>
            <wp:effectExtent l="0" t="0" r="0" b="0"/>
            <wp:docPr id="1" name="图片 3" descr="教育部VS人社部 &lt;wbr&gt;关于学徒制实施文件的比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center"/>
        <w:rPr>
          <w:b/>
          <w:bCs/>
          <w:color w:val="auto"/>
          <w:sz w:val="22"/>
          <w:szCs w:val="22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教育部VS人社部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center"/>
        <w:rPr>
          <w:b/>
          <w:bCs/>
          <w:color w:val="auto"/>
          <w:sz w:val="22"/>
          <w:szCs w:val="22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color="auto" w:fill="auto"/>
        </w:rPr>
        <w:t>关于现代学徒制实施文件的比较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center"/>
        <w:rPr>
          <w:b w:val="0"/>
          <w:bCs w:val="0"/>
          <w:color w:val="auto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color="auto" w:fill="auto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color="auto" w:fill="auto"/>
        </w:rPr>
        <w:instrText xml:space="preserve"> HYPERLINK "http://www.v4.cc/weixin/zjteachers.html" \t "http://blog.sina.com.cn/s/_blank"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color="auto" w:fill="auto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color="auto" w:fill="auto"/>
        </w:rPr>
        <w:t>聚焦职教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color="auto" w:fill="auto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bdr w:val="none" w:color="auto" w:sz="0" w:space="0"/>
          <w:shd w:val="clear" w:color="auto" w:fill="auto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  <w:rPr>
          <w:b w:val="0"/>
          <w:bCs w:val="0"/>
          <w:color w:val="auto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t>        继教育部出台《现代学徒制试点工作的意见》文件后的一年，人社部及财政部办公厅也于今年7月下发了《企业新型学徒制试点工作的通知》。虽然两份文件都是关于开展现代学徒制试点工作的通知，但是两部委提出的方案却迥异，两部委分别从不同角度出发，根据不同的职责范围制定并提出意见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  <w:rPr>
          <w:b w:val="0"/>
          <w:bCs w:val="0"/>
          <w:color w:val="auto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t>         要说有何不同？“聚焦职教”通过仔细研读两份文件，根据每一项分别比较，给出答案。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75" w:afterAutospacing="0" w:line="31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shd w:val="clear" w:fill="D7DFE8"/>
        </w:rPr>
        <w:drawing>
          <wp:inline distT="0" distB="0" distL="114300" distR="114300">
            <wp:extent cx="5302250" cy="2981960"/>
            <wp:effectExtent l="0" t="0" r="12700" b="8890"/>
            <wp:docPr id="7" name="图片 4" descr="教育部VS人社部 &lt;wbr&gt;关于学徒制实施文件的比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334635" cy="2999740"/>
            <wp:effectExtent l="0" t="0" r="18415" b="10160"/>
            <wp:docPr id="8" name="图片 5" descr="教育部VS人社部 &lt;wbr&gt;关于学徒制实施文件的比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291455" cy="2975610"/>
            <wp:effectExtent l="0" t="0" r="4445" b="15240"/>
            <wp:docPr id="9" name="图片 6" descr="教育部VS人社部 &lt;wbr&gt;关于学徒制实施文件的比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360670" cy="3014345"/>
            <wp:effectExtent l="0" t="0" r="11430" b="14605"/>
            <wp:docPr id="11" name="图片 7" descr="教育部VS人社部 &lt;wbr&gt;关于学徒制实施文件的比较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shd w:val="clear" w:fill="D7DFE8"/>
        </w:rPr>
        <w:drawing>
          <wp:inline distT="0" distB="0" distL="114300" distR="114300">
            <wp:extent cx="5272405" cy="2964815"/>
            <wp:effectExtent l="0" t="0" r="4445" b="6985"/>
            <wp:docPr id="6" name="图片 8" descr="教育部VS人社部 &lt;wbr&gt;关于学徒制实施文件的比较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shd w:val="clear" w:fill="D7DFE8"/>
        </w:rPr>
        <w:drawing>
          <wp:inline distT="0" distB="0" distL="114300" distR="114300">
            <wp:extent cx="5267325" cy="2961640"/>
            <wp:effectExtent l="0" t="0" r="9525" b="10160"/>
            <wp:docPr id="3" name="图片 9" descr="教育部VS人社部 &lt;wbr&gt;关于学徒制实施文件的比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240020" cy="2946400"/>
            <wp:effectExtent l="0" t="0" r="17780" b="6350"/>
            <wp:docPr id="2" name="图片 10" descr="教育部VS人社部 &lt;wbr&gt;关于学徒制实施文件的比较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267960" cy="2962275"/>
            <wp:effectExtent l="0" t="0" r="8890" b="9525"/>
            <wp:docPr id="10" name="图片 11" descr="教育部VS人社部 &lt;wbr&gt;关于学徒制实施文件的比较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315585" cy="2988945"/>
            <wp:effectExtent l="0" t="0" r="18415" b="1905"/>
            <wp:docPr id="12" name="图片 12" descr="教育部VS人社部 &lt;wbr&gt;关于学徒制实施文件的比较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bdr w:val="none" w:color="auto" w:sz="0" w:space="0"/>
          <w:shd w:val="clear" w:fill="D7DFE8"/>
        </w:rPr>
        <w:drawing>
          <wp:inline distT="0" distB="0" distL="114300" distR="114300">
            <wp:extent cx="5314950" cy="2988945"/>
            <wp:effectExtent l="0" t="0" r="0" b="1905"/>
            <wp:docPr id="13" name="图片 13" descr="教育部VS人社部 &lt;wbr&gt;关于学徒制实施文件的比较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shd w:val="clear" w:fill="D7DFE8"/>
        </w:rPr>
        <w:drawing>
          <wp:inline distT="0" distB="0" distL="114300" distR="114300">
            <wp:extent cx="5163820" cy="2903855"/>
            <wp:effectExtent l="0" t="0" r="17780" b="10795"/>
            <wp:docPr id="14" name="图片 14" descr="教育部VS人社部 &lt;wbr&gt;关于学徒制实施文件的比较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none"/>
          <w:shd w:val="clear" w:fill="D7DFE8"/>
        </w:rPr>
        <w:drawing>
          <wp:inline distT="0" distB="0" distL="114300" distR="114300">
            <wp:extent cx="5315585" cy="2988945"/>
            <wp:effectExtent l="0" t="0" r="18415" b="1905"/>
            <wp:docPr id="15" name="图片 15" descr="教育部VS人社部 &lt;wbr&gt;关于学徒制实施文件的比较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23E32"/>
          <w:spacing w:val="0"/>
          <w:sz w:val="21"/>
          <w:szCs w:val="21"/>
          <w:bdr w:val="none" w:color="auto" w:sz="0" w:space="0"/>
          <w:shd w:val="clear" w:fill="D7DFE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13B87"/>
          <w:spacing w:val="0"/>
          <w:sz w:val="21"/>
          <w:szCs w:val="21"/>
          <w:u w:val="single"/>
          <w:bdr w:val="none" w:color="auto" w:sz="0" w:space="0"/>
          <w:shd w:val="clear" w:fill="D7DFE8"/>
        </w:rPr>
        <w:drawing>
          <wp:inline distT="0" distB="0" distL="114300" distR="114300">
            <wp:extent cx="5391150" cy="3031490"/>
            <wp:effectExtent l="0" t="0" r="0" b="16510"/>
            <wp:docPr id="16" name="图片 16" descr="教育部VS人社部 &lt;wbr&gt;关于学徒制实施文件的比较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教育部VS人社部 &lt;wbr&gt;关于学徒制实施文件的比较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7F62"/>
    <w:rsid w:val="0D697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oto.blog.sina.com.cn/showpic.html#blogid=4bc83a7b0102vql5&amp;url=http://album.sina.com.cn/pic/001o2IHhgy6UEFJPTwKe2" TargetMode="External"/><Relationship Id="rId8" Type="http://schemas.openxmlformats.org/officeDocument/2006/relationships/image" Target="media/image3.jpeg"/><Relationship Id="rId7" Type="http://schemas.openxmlformats.org/officeDocument/2006/relationships/hyperlink" Target="http://photo.blog.sina.com.cn/showpic.html#blogid=4bc83a7b0102vql5&amp;url=http://album.sina.com.cn/pic/001o2IHhgy6UEFGGDFHe5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photo.blog.sina.com.cn/showpic.html#blogid=4bc83a7b0102vql5&amp;url=http://album.sina.com.cn/pic/001o2IHhgy6UEG5xm6Dfb" TargetMode="External"/><Relationship Id="rId4" Type="http://schemas.openxmlformats.org/officeDocument/2006/relationships/image" Target="media/image1.GIF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15.jpeg"/><Relationship Id="rId31" Type="http://schemas.openxmlformats.org/officeDocument/2006/relationships/hyperlink" Target="http://photo.blog.sina.com.cn/showpic.html#blogid=4bc83a7b0102vql5&amp;url=http://album.sina.com.cn/pic/001o2IHhgy6UEFKpHM84c" TargetMode="External"/><Relationship Id="rId30" Type="http://schemas.openxmlformats.org/officeDocument/2006/relationships/image" Target="media/image14.jpeg"/><Relationship Id="rId3" Type="http://schemas.openxmlformats.org/officeDocument/2006/relationships/theme" Target="theme/theme1.xml"/><Relationship Id="rId29" Type="http://schemas.openxmlformats.org/officeDocument/2006/relationships/hyperlink" Target="http://photo.blog.sina.com.cn/showpic.html#blogid=4bc83a7b0102vql5&amp;url=http://album.sina.com.cn/pic/001o2IHhgy6UEFKjIT832" TargetMode="External"/><Relationship Id="rId28" Type="http://schemas.openxmlformats.org/officeDocument/2006/relationships/image" Target="media/image13.jpeg"/><Relationship Id="rId27" Type="http://schemas.openxmlformats.org/officeDocument/2006/relationships/hyperlink" Target="http://photo.blog.sina.com.cn/showpic.html#blogid=4bc83a7b0102vql5&amp;url=http://album.sina.com.cn/pic/001o2IHhgy6UEFKgidZeb" TargetMode="External"/><Relationship Id="rId26" Type="http://schemas.openxmlformats.org/officeDocument/2006/relationships/image" Target="media/image12.jpeg"/><Relationship Id="rId25" Type="http://schemas.openxmlformats.org/officeDocument/2006/relationships/hyperlink" Target="http://photo.blog.sina.com.cn/showpic.html#blogid=4bc83a7b0102vql5&amp;url=http://album.sina.com.cn/pic/001o2IHhgy6UEFKcLOy5a" TargetMode="External"/><Relationship Id="rId24" Type="http://schemas.openxmlformats.org/officeDocument/2006/relationships/image" Target="media/image11.jpeg"/><Relationship Id="rId23" Type="http://schemas.openxmlformats.org/officeDocument/2006/relationships/hyperlink" Target="http://photo.blog.sina.com.cn/showpic.html#blogid=4bc83a7b0102vql5&amp;url=http://album.sina.com.cn/pic/001o2IHhgy6UEFK95v917" TargetMode="External"/><Relationship Id="rId22" Type="http://schemas.openxmlformats.org/officeDocument/2006/relationships/image" Target="media/image10.jpeg"/><Relationship Id="rId21" Type="http://schemas.openxmlformats.org/officeDocument/2006/relationships/hyperlink" Target="http://photo.blog.sina.com.cn/showpic.html#blogid=4bc83a7b0102vql5&amp;url=http://album.sina.com.cn/pic/001o2IHhgy6UEFK6m42e2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hyperlink" Target="http://photo.blog.sina.com.cn/showpic.html#blogid=4bc83a7b0102vql5&amp;url=http://album.sina.com.cn/pic/001o2IHhgy6UEFK3Du189" TargetMode="External"/><Relationship Id="rId18" Type="http://schemas.openxmlformats.org/officeDocument/2006/relationships/image" Target="media/image8.jpeg"/><Relationship Id="rId17" Type="http://schemas.openxmlformats.org/officeDocument/2006/relationships/hyperlink" Target="http://photo.blog.sina.com.cn/showpic.html#blogid=4bc83a7b0102vql5&amp;url=http://album.sina.com.cn/pic/001o2IHhgy6UEFK0YSld9" TargetMode="External"/><Relationship Id="rId16" Type="http://schemas.openxmlformats.org/officeDocument/2006/relationships/image" Target="media/image7.jpeg"/><Relationship Id="rId15" Type="http://schemas.openxmlformats.org/officeDocument/2006/relationships/hyperlink" Target="http://photo.blog.sina.com.cn/showpic.html#blogid=4bc83a7b0102vql5&amp;url=http://album.sina.com.cn/pic/001o2IHhgy6UEFJYzKxa1" TargetMode="External"/><Relationship Id="rId14" Type="http://schemas.openxmlformats.org/officeDocument/2006/relationships/image" Target="media/image6.jpeg"/><Relationship Id="rId13" Type="http://schemas.openxmlformats.org/officeDocument/2006/relationships/hyperlink" Target="http://photo.blog.sina.com.cn/showpic.html#blogid=4bc83a7b0102vql5&amp;url=http://album.sina.com.cn/pic/001o2IHhgy6UEFJVK1jf1" TargetMode="External"/><Relationship Id="rId12" Type="http://schemas.openxmlformats.org/officeDocument/2006/relationships/image" Target="media/image5.jpeg"/><Relationship Id="rId11" Type="http://schemas.openxmlformats.org/officeDocument/2006/relationships/hyperlink" Target="http://photo.blog.sina.com.cn/showpic.html#blogid=4bc83a7b0102vql5&amp;url=http://album.sina.com.cn/pic/001o2IHhgy6UEFJSTNod2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Mr丶Cosi</cp:lastModifiedBy>
  <dcterms:modified xsi:type="dcterms:W3CDTF">2017-11-15T03:06:26Z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